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881CC" w14:textId="3D965E83" w:rsidR="001C6F12" w:rsidRPr="00AD6E7C" w:rsidRDefault="001C6F12" w:rsidP="001C6F12">
      <w:pPr>
        <w:rPr>
          <w:rFonts w:ascii="Times New Roman" w:hAnsi="Times New Roman" w:cs="Times New Roman"/>
          <w:b/>
          <w:bCs/>
          <w:sz w:val="28"/>
          <w:szCs w:val="28"/>
          <w:lang w:val="en-GB"/>
        </w:rPr>
      </w:pPr>
      <w:bookmarkStart w:id="0" w:name="_GoBack"/>
      <w:bookmarkEnd w:id="0"/>
      <w:proofErr w:type="spellStart"/>
      <w:r w:rsidRPr="00AD6E7C">
        <w:rPr>
          <w:rFonts w:ascii="Times New Roman" w:hAnsi="Times New Roman" w:cs="Times New Roman"/>
          <w:b/>
          <w:bCs/>
          <w:sz w:val="28"/>
          <w:szCs w:val="28"/>
          <w:lang w:val="en-GB"/>
        </w:rPr>
        <w:t>Streszczenie</w:t>
      </w:r>
      <w:proofErr w:type="spellEnd"/>
      <w:r w:rsidRPr="00AD6E7C">
        <w:rPr>
          <w:rFonts w:ascii="Times New Roman" w:hAnsi="Times New Roman" w:cs="Times New Roman"/>
          <w:b/>
          <w:bCs/>
          <w:sz w:val="28"/>
          <w:szCs w:val="28"/>
          <w:lang w:val="en-GB"/>
        </w:rPr>
        <w:t xml:space="preserve"> w </w:t>
      </w:r>
      <w:proofErr w:type="spellStart"/>
      <w:r w:rsidRPr="00AD6E7C">
        <w:rPr>
          <w:rFonts w:ascii="Times New Roman" w:hAnsi="Times New Roman" w:cs="Times New Roman"/>
          <w:b/>
          <w:bCs/>
          <w:sz w:val="28"/>
          <w:szCs w:val="28"/>
          <w:lang w:val="en-GB"/>
        </w:rPr>
        <w:t>języku</w:t>
      </w:r>
      <w:proofErr w:type="spellEnd"/>
      <w:r w:rsidRPr="00AD6E7C">
        <w:rPr>
          <w:rFonts w:ascii="Times New Roman" w:hAnsi="Times New Roman" w:cs="Times New Roman"/>
          <w:b/>
          <w:bCs/>
          <w:sz w:val="28"/>
          <w:szCs w:val="28"/>
          <w:lang w:val="en-GB"/>
        </w:rPr>
        <w:t xml:space="preserve"> </w:t>
      </w:r>
      <w:proofErr w:type="spellStart"/>
      <w:r w:rsidRPr="00AD6E7C">
        <w:rPr>
          <w:rFonts w:ascii="Times New Roman" w:hAnsi="Times New Roman" w:cs="Times New Roman"/>
          <w:b/>
          <w:bCs/>
          <w:sz w:val="28"/>
          <w:szCs w:val="28"/>
          <w:lang w:val="en-GB"/>
        </w:rPr>
        <w:t>angielskim</w:t>
      </w:r>
      <w:proofErr w:type="spellEnd"/>
    </w:p>
    <w:p w14:paraId="12385B02" w14:textId="77777777" w:rsidR="001C6F12" w:rsidRPr="00AD6E7C" w:rsidRDefault="001C6F12" w:rsidP="001C6F12">
      <w:pPr>
        <w:rPr>
          <w:rFonts w:ascii="Times New Roman" w:hAnsi="Times New Roman" w:cs="Times New Roman"/>
          <w:b/>
          <w:bCs/>
          <w:sz w:val="28"/>
          <w:szCs w:val="28"/>
          <w:lang w:val="en-GB"/>
        </w:rPr>
      </w:pPr>
    </w:p>
    <w:p w14:paraId="170824C9" w14:textId="4A3158A8" w:rsidR="001C6F12" w:rsidRPr="00AA2892" w:rsidRDefault="001C6F12" w:rsidP="001C6F12">
      <w:pPr>
        <w:spacing w:line="360" w:lineRule="auto"/>
        <w:ind w:firstLine="708"/>
        <w:jc w:val="both"/>
        <w:rPr>
          <w:rFonts w:ascii="Times New Roman" w:hAnsi="Times New Roman" w:cs="Times New Roman"/>
          <w:sz w:val="24"/>
          <w:szCs w:val="24"/>
          <w:lang w:val="en-GB"/>
        </w:rPr>
      </w:pPr>
      <w:r w:rsidRPr="00AA2892">
        <w:rPr>
          <w:rFonts w:ascii="Times New Roman" w:hAnsi="Times New Roman" w:cs="Times New Roman"/>
          <w:sz w:val="24"/>
          <w:szCs w:val="24"/>
          <w:lang w:val="en-GB"/>
        </w:rPr>
        <w:t xml:space="preserve">Psoriasis is a chronic inflammatory skin disease affecting more than 100 million people worldwide [1]. It is characterised by increased keratinocyte proliferation and multiple immune abnormalities, and genetic and environmental factors also play a role in its pathogenesis [2]. Due to the varied morphology of individual lesions and their localisation, several clinical subtypes of psoriasis can be distinguished: large plaque psoriasis, </w:t>
      </w:r>
      <w:r>
        <w:rPr>
          <w:rFonts w:ascii="Times New Roman" w:hAnsi="Times New Roman" w:cs="Times New Roman"/>
          <w:sz w:val="24"/>
          <w:szCs w:val="24"/>
          <w:lang w:val="en-GB"/>
        </w:rPr>
        <w:t>nummular</w:t>
      </w:r>
      <w:r w:rsidRPr="00AA2892">
        <w:rPr>
          <w:rFonts w:ascii="Times New Roman" w:hAnsi="Times New Roman" w:cs="Times New Roman"/>
          <w:sz w:val="24"/>
          <w:szCs w:val="24"/>
          <w:lang w:val="en-GB"/>
        </w:rPr>
        <w:t xml:space="preserve"> psoriasis, </w:t>
      </w:r>
      <w:proofErr w:type="spellStart"/>
      <w:r w:rsidRPr="00AA2892">
        <w:rPr>
          <w:rFonts w:ascii="Times New Roman" w:hAnsi="Times New Roman" w:cs="Times New Roman"/>
          <w:sz w:val="24"/>
          <w:szCs w:val="24"/>
          <w:lang w:val="en-GB"/>
        </w:rPr>
        <w:t>papular</w:t>
      </w:r>
      <w:proofErr w:type="spellEnd"/>
      <w:r w:rsidRPr="00AA2892">
        <w:rPr>
          <w:rFonts w:ascii="Times New Roman" w:hAnsi="Times New Roman" w:cs="Times New Roman"/>
          <w:sz w:val="24"/>
          <w:szCs w:val="24"/>
          <w:lang w:val="en-GB"/>
        </w:rPr>
        <w:t xml:space="preserve"> psoriasis, </w:t>
      </w:r>
      <w:proofErr w:type="spellStart"/>
      <w:r w:rsidRPr="00AA2892">
        <w:rPr>
          <w:rFonts w:ascii="Times New Roman" w:hAnsi="Times New Roman" w:cs="Times New Roman"/>
          <w:sz w:val="24"/>
          <w:szCs w:val="24"/>
          <w:lang w:val="en-GB"/>
        </w:rPr>
        <w:t>erythrodermic</w:t>
      </w:r>
      <w:proofErr w:type="spellEnd"/>
      <w:r w:rsidRPr="00AA2892">
        <w:rPr>
          <w:rFonts w:ascii="Times New Roman" w:hAnsi="Times New Roman" w:cs="Times New Roman"/>
          <w:sz w:val="24"/>
          <w:szCs w:val="24"/>
          <w:lang w:val="en-GB"/>
        </w:rPr>
        <w:t xml:space="preserve"> psoriasis, scalp psoriasis, hand and sole psoriasis, inverse psoriasis, generalised pustular psoriasis and pustular psoriasis of the hands and soles. One of the most frequently reported subjective symptoms accompanying psoriasis is pruritus. Underestimation of this problem by clinicians, or therapeutic failures in terms of pruritus treatment, result in frustrated patients whose quality of life and quality of sleep is significantly reduced. Knowledge of the pathogenesis of pruritus in psoriasis, as well as the clinical presentation of this persistent symptom, is limited. Even less information is available regarding the different clinical subtypes </w:t>
      </w:r>
      <w:r>
        <w:rPr>
          <w:rFonts w:ascii="Times New Roman" w:hAnsi="Times New Roman" w:cs="Times New Roman"/>
          <w:sz w:val="24"/>
          <w:szCs w:val="24"/>
          <w:lang w:val="en-GB"/>
        </w:rPr>
        <w:br/>
      </w:r>
      <w:r w:rsidRPr="00AA2892">
        <w:rPr>
          <w:rFonts w:ascii="Times New Roman" w:hAnsi="Times New Roman" w:cs="Times New Roman"/>
          <w:sz w:val="24"/>
          <w:szCs w:val="24"/>
          <w:lang w:val="en-GB"/>
        </w:rPr>
        <w:t xml:space="preserve">of this disease entity. </w:t>
      </w:r>
    </w:p>
    <w:p w14:paraId="2E77EA51" w14:textId="77777777" w:rsidR="001C6F12" w:rsidRPr="00AA2892" w:rsidRDefault="001C6F12" w:rsidP="001C6F12">
      <w:pPr>
        <w:spacing w:line="360" w:lineRule="auto"/>
        <w:ind w:firstLine="708"/>
        <w:jc w:val="both"/>
        <w:rPr>
          <w:rFonts w:ascii="Times New Roman" w:hAnsi="Times New Roman" w:cs="Times New Roman"/>
          <w:sz w:val="24"/>
          <w:szCs w:val="24"/>
          <w:lang w:val="en-GB"/>
        </w:rPr>
      </w:pPr>
      <w:r w:rsidRPr="00AA2892">
        <w:rPr>
          <w:rFonts w:ascii="Times New Roman" w:hAnsi="Times New Roman" w:cs="Times New Roman"/>
          <w:sz w:val="24"/>
          <w:szCs w:val="24"/>
          <w:lang w:val="en-GB"/>
        </w:rPr>
        <w:t xml:space="preserve">The aim of this dissertation was to characterise psoriatic pruritus and assess its impact on quality of life and sleep disturbance, in relation to the different clinical variants of psoriasis. </w:t>
      </w:r>
    </w:p>
    <w:p w14:paraId="49650136" w14:textId="6223010B" w:rsidR="001C6F12" w:rsidRPr="00302873" w:rsidRDefault="001C6F12" w:rsidP="001C6F12">
      <w:pPr>
        <w:spacing w:line="360" w:lineRule="auto"/>
        <w:ind w:firstLine="708"/>
        <w:jc w:val="both"/>
        <w:rPr>
          <w:rFonts w:ascii="Times New Roman" w:hAnsi="Times New Roman" w:cs="Times New Roman"/>
          <w:sz w:val="24"/>
          <w:szCs w:val="24"/>
          <w:lang w:val="en-GB"/>
        </w:rPr>
      </w:pPr>
      <w:r w:rsidRPr="00302873">
        <w:rPr>
          <w:rFonts w:ascii="Times New Roman" w:hAnsi="Times New Roman" w:cs="Times New Roman"/>
          <w:sz w:val="24"/>
          <w:szCs w:val="24"/>
          <w:lang w:val="en-GB"/>
        </w:rPr>
        <w:t>Based on an analysis of 13 original papers found in PubMed, Mendeley or Science Direct databases, mediators of psoriatic pruritus such as histamine, substance P, nerve growth factor (NGF), vascular endothelial growth factor (VEGF), interleukins (IL-2, IL-4, IL-31), endogenous opioids, or lipocalin-2 were distinguished. Abnormalities in the innervation and vascularisation of the skin also appeared to be important; nevertheless, the pathogenesis of psoriatic pruritus was found to be complex and still not fully understood, thus requiring further research.</w:t>
      </w:r>
    </w:p>
    <w:p w14:paraId="42EC6203" w14:textId="3AD44BCB" w:rsidR="001C6F12" w:rsidRPr="00302873" w:rsidRDefault="001C6F12" w:rsidP="001C6F12">
      <w:pPr>
        <w:spacing w:line="360" w:lineRule="auto"/>
        <w:ind w:firstLine="708"/>
        <w:jc w:val="both"/>
        <w:rPr>
          <w:rFonts w:ascii="Times New Roman" w:hAnsi="Times New Roman" w:cs="Times New Roman"/>
          <w:sz w:val="24"/>
          <w:szCs w:val="24"/>
          <w:lang w:val="en-GB"/>
        </w:rPr>
      </w:pPr>
      <w:r w:rsidRPr="00302873">
        <w:rPr>
          <w:rFonts w:ascii="Times New Roman" w:hAnsi="Times New Roman" w:cs="Times New Roman"/>
          <w:sz w:val="24"/>
          <w:szCs w:val="24"/>
          <w:lang w:val="en-GB"/>
        </w:rPr>
        <w:t xml:space="preserve">In order to characterise pruritus in the different clinical variants of psoriasis, </w:t>
      </w:r>
      <w:r>
        <w:rPr>
          <w:rFonts w:ascii="Times New Roman" w:hAnsi="Times New Roman" w:cs="Times New Roman"/>
          <w:sz w:val="24"/>
          <w:szCs w:val="24"/>
          <w:lang w:val="en-GB"/>
        </w:rPr>
        <w:br/>
      </w:r>
      <w:r w:rsidRPr="00302873">
        <w:rPr>
          <w:rFonts w:ascii="Times New Roman" w:hAnsi="Times New Roman" w:cs="Times New Roman"/>
          <w:sz w:val="24"/>
          <w:szCs w:val="24"/>
          <w:lang w:val="en-GB"/>
        </w:rPr>
        <w:t xml:space="preserve">a multicentre questionnaire study was conducted on a group of 295 patients with psoriasis (45 large plaque psoriasis, 32 </w:t>
      </w:r>
      <w:r>
        <w:rPr>
          <w:rFonts w:ascii="Times New Roman" w:hAnsi="Times New Roman" w:cs="Times New Roman"/>
          <w:sz w:val="24"/>
          <w:szCs w:val="24"/>
          <w:lang w:val="en-GB"/>
        </w:rPr>
        <w:t>nummular</w:t>
      </w:r>
      <w:r w:rsidRPr="00302873">
        <w:rPr>
          <w:rFonts w:ascii="Times New Roman" w:hAnsi="Times New Roman" w:cs="Times New Roman"/>
          <w:sz w:val="24"/>
          <w:szCs w:val="24"/>
          <w:lang w:val="en-GB"/>
        </w:rPr>
        <w:t xml:space="preserve"> psoriasis, 31 </w:t>
      </w:r>
      <w:proofErr w:type="spellStart"/>
      <w:r w:rsidRPr="00302873">
        <w:rPr>
          <w:rFonts w:ascii="Times New Roman" w:hAnsi="Times New Roman" w:cs="Times New Roman"/>
          <w:sz w:val="24"/>
          <w:szCs w:val="24"/>
          <w:lang w:val="en-GB"/>
        </w:rPr>
        <w:t>papular</w:t>
      </w:r>
      <w:proofErr w:type="spellEnd"/>
      <w:r w:rsidRPr="00302873">
        <w:rPr>
          <w:rFonts w:ascii="Times New Roman" w:hAnsi="Times New Roman" w:cs="Times New Roman"/>
          <w:sz w:val="24"/>
          <w:szCs w:val="24"/>
          <w:lang w:val="en-GB"/>
        </w:rPr>
        <w:t xml:space="preserve"> psoriasis, 32 scalp psoriasis, 33 classic </w:t>
      </w:r>
      <w:r>
        <w:rPr>
          <w:rFonts w:ascii="Times New Roman" w:hAnsi="Times New Roman" w:cs="Times New Roman"/>
          <w:sz w:val="24"/>
          <w:szCs w:val="24"/>
          <w:lang w:val="en-GB"/>
        </w:rPr>
        <w:t>palmoplantar</w:t>
      </w:r>
      <w:r w:rsidRPr="00302873">
        <w:rPr>
          <w:rFonts w:ascii="Times New Roman" w:hAnsi="Times New Roman" w:cs="Times New Roman"/>
          <w:sz w:val="24"/>
          <w:szCs w:val="24"/>
          <w:lang w:val="en-GB"/>
        </w:rPr>
        <w:t xml:space="preserve"> psoriasis, 23 </w:t>
      </w:r>
      <w:r>
        <w:rPr>
          <w:rFonts w:ascii="Times New Roman" w:hAnsi="Times New Roman" w:cs="Times New Roman"/>
          <w:sz w:val="24"/>
          <w:szCs w:val="24"/>
          <w:lang w:val="en-GB"/>
        </w:rPr>
        <w:t>inverse</w:t>
      </w:r>
      <w:r w:rsidRPr="00302873">
        <w:rPr>
          <w:rFonts w:ascii="Times New Roman" w:hAnsi="Times New Roman" w:cs="Times New Roman"/>
          <w:sz w:val="24"/>
          <w:szCs w:val="24"/>
          <w:lang w:val="en-GB"/>
        </w:rPr>
        <w:t xml:space="preserve"> psoriasis, 33 erythrodermic psoriasis, 23 generalised pustular psoriasis and 42 pustular hand and foot psoriasis). The questionnaire assessed, among other things, the presence, severity and clinical presentation of pruritus, as well as the severity of skin lesions, quality of life and sleep disturbances experienced by the patients. Regardless of the clinical subtype of psoriasis, pruritus was found to be a very common symptom of psoriasis, </w:t>
      </w:r>
      <w:r w:rsidRPr="00302873">
        <w:rPr>
          <w:rFonts w:ascii="Times New Roman" w:hAnsi="Times New Roman" w:cs="Times New Roman"/>
          <w:sz w:val="24"/>
          <w:szCs w:val="24"/>
          <w:lang w:val="en-GB"/>
        </w:rPr>
        <w:lastRenderedPageBreak/>
        <w:t xml:space="preserve">reported by 86.1 % - 100 % of patients. The predominant type of skin lesion, the age of the patients and the time elapsed since the onset of the disease did not affect its severity. Pruritus mainly affected skin areas occupied by psoriatic lesions. In patients with </w:t>
      </w:r>
      <w:r>
        <w:rPr>
          <w:rFonts w:ascii="Times New Roman" w:hAnsi="Times New Roman" w:cs="Times New Roman"/>
          <w:sz w:val="24"/>
          <w:szCs w:val="24"/>
          <w:lang w:val="en-GB"/>
        </w:rPr>
        <w:t xml:space="preserve">nummular </w:t>
      </w:r>
      <w:r w:rsidRPr="00302873">
        <w:rPr>
          <w:rFonts w:ascii="Times New Roman" w:hAnsi="Times New Roman" w:cs="Times New Roman"/>
          <w:sz w:val="24"/>
          <w:szCs w:val="24"/>
          <w:lang w:val="en-GB"/>
        </w:rPr>
        <w:t xml:space="preserve">psoriasis, </w:t>
      </w:r>
      <w:r>
        <w:rPr>
          <w:rFonts w:ascii="Times New Roman" w:hAnsi="Times New Roman" w:cs="Times New Roman"/>
          <w:sz w:val="24"/>
          <w:szCs w:val="24"/>
          <w:lang w:val="en-GB"/>
        </w:rPr>
        <w:t xml:space="preserve">psoriasis of the </w:t>
      </w:r>
      <w:r w:rsidRPr="00302873">
        <w:rPr>
          <w:rFonts w:ascii="Times New Roman" w:hAnsi="Times New Roman" w:cs="Times New Roman"/>
          <w:sz w:val="24"/>
          <w:szCs w:val="24"/>
          <w:lang w:val="en-GB"/>
        </w:rPr>
        <w:t xml:space="preserve">scalp, </w:t>
      </w:r>
      <w:r>
        <w:rPr>
          <w:rFonts w:ascii="Times New Roman" w:hAnsi="Times New Roman" w:cs="Times New Roman"/>
          <w:sz w:val="24"/>
          <w:szCs w:val="24"/>
          <w:lang w:val="en-GB"/>
        </w:rPr>
        <w:t>palmoplantar psoriasis</w:t>
      </w:r>
      <w:r w:rsidRPr="00302873">
        <w:rPr>
          <w:rFonts w:ascii="Times New Roman" w:hAnsi="Times New Roman" w:cs="Times New Roman"/>
          <w:sz w:val="24"/>
          <w:szCs w:val="24"/>
          <w:lang w:val="en-GB"/>
        </w:rPr>
        <w:t>, generalised pustular psoriasis and pustular psoriasis of the hands and feet, higher severity of skin lesions correlated with more intense pruritus. Quality of life was significantly impaired in the vast majority of subjects, with patients with erythrodermic psoriasis having significantly more impaired quality of life than others. The severity of skin lesions, the presence, extent and intensity of pruritus, and sleep disturbances were found to be important determinant</w:t>
      </w:r>
      <w:r>
        <w:rPr>
          <w:rFonts w:ascii="Times New Roman" w:hAnsi="Times New Roman" w:cs="Times New Roman"/>
          <w:sz w:val="24"/>
          <w:szCs w:val="24"/>
          <w:lang w:val="en-GB"/>
        </w:rPr>
        <w:t>s of quality of life</w:t>
      </w:r>
      <w:r w:rsidRPr="00302873">
        <w:rPr>
          <w:rFonts w:ascii="Times New Roman" w:hAnsi="Times New Roman" w:cs="Times New Roman"/>
          <w:sz w:val="24"/>
          <w:szCs w:val="24"/>
          <w:lang w:val="en-GB"/>
        </w:rPr>
        <w:t xml:space="preserve">. It was found that due to the frequent severity of pruritus in the evenings and at night, not infrequently </w:t>
      </w:r>
      <w:r>
        <w:rPr>
          <w:rFonts w:ascii="Times New Roman" w:hAnsi="Times New Roman" w:cs="Times New Roman"/>
          <w:sz w:val="24"/>
          <w:szCs w:val="24"/>
          <w:lang w:val="en-GB"/>
        </w:rPr>
        <w:t>(</w:t>
      </w:r>
      <w:r w:rsidRPr="00302873">
        <w:rPr>
          <w:rFonts w:ascii="Times New Roman" w:hAnsi="Times New Roman" w:cs="Times New Roman"/>
          <w:sz w:val="24"/>
          <w:szCs w:val="24"/>
          <w:lang w:val="en-GB"/>
        </w:rPr>
        <w:t>in 50-66% of subjects</w:t>
      </w:r>
      <w:r>
        <w:rPr>
          <w:rFonts w:ascii="Times New Roman" w:hAnsi="Times New Roman" w:cs="Times New Roman"/>
          <w:sz w:val="24"/>
          <w:szCs w:val="24"/>
          <w:lang w:val="en-GB"/>
        </w:rPr>
        <w:t>)</w:t>
      </w:r>
      <w:r w:rsidRPr="00302873">
        <w:rPr>
          <w:rFonts w:ascii="Times New Roman" w:hAnsi="Times New Roman" w:cs="Times New Roman"/>
          <w:sz w:val="24"/>
          <w:szCs w:val="24"/>
          <w:lang w:val="en-GB"/>
        </w:rPr>
        <w:t xml:space="preserve"> it</w:t>
      </w:r>
      <w:r>
        <w:rPr>
          <w:rFonts w:ascii="Times New Roman" w:hAnsi="Times New Roman" w:cs="Times New Roman"/>
          <w:sz w:val="24"/>
          <w:szCs w:val="24"/>
          <w:lang w:val="en-GB"/>
        </w:rPr>
        <w:t>ch</w:t>
      </w:r>
      <w:r w:rsidRPr="00302873">
        <w:rPr>
          <w:rFonts w:ascii="Times New Roman" w:hAnsi="Times New Roman" w:cs="Times New Roman"/>
          <w:sz w:val="24"/>
          <w:szCs w:val="24"/>
          <w:lang w:val="en-GB"/>
        </w:rPr>
        <w:t xml:space="preserve"> caused difficulties falling asleep or waking up at night. </w:t>
      </w:r>
    </w:p>
    <w:p w14:paraId="0178EE6D" w14:textId="77777777" w:rsidR="001C6F12" w:rsidRPr="00302873" w:rsidRDefault="001C6F12" w:rsidP="001C6F12">
      <w:pPr>
        <w:spacing w:line="360" w:lineRule="auto"/>
        <w:ind w:firstLine="708"/>
        <w:jc w:val="both"/>
        <w:rPr>
          <w:rFonts w:ascii="Times New Roman" w:hAnsi="Times New Roman" w:cs="Times New Roman"/>
          <w:sz w:val="24"/>
          <w:szCs w:val="24"/>
          <w:lang w:val="en-GB"/>
        </w:rPr>
      </w:pPr>
      <w:r w:rsidRPr="00302873">
        <w:rPr>
          <w:rFonts w:ascii="Times New Roman" w:hAnsi="Times New Roman" w:cs="Times New Roman"/>
          <w:sz w:val="24"/>
          <w:szCs w:val="24"/>
          <w:lang w:val="en-GB"/>
        </w:rPr>
        <w:t>Further research into the pathogenesis and clinical presentation of pruritus in psoriasis is necessary, as there is still much ambiguity on this topic. From a clinical point of view, this is important, as a better understanding of pruritus and subsequent mastery of the skills to control it would contribute to an improved quality of life for patients.</w:t>
      </w:r>
    </w:p>
    <w:p w14:paraId="175F7D34" w14:textId="77777777" w:rsidR="001C6F12" w:rsidRPr="00767D17" w:rsidRDefault="001C6F12" w:rsidP="001C6F12">
      <w:pPr>
        <w:rPr>
          <w:rFonts w:ascii="Times New Roman" w:hAnsi="Times New Roman" w:cs="Times New Roman"/>
          <w:b/>
          <w:bCs/>
          <w:sz w:val="28"/>
          <w:szCs w:val="28"/>
          <w:lang w:val="en-GB"/>
        </w:rPr>
      </w:pPr>
    </w:p>
    <w:p w14:paraId="7A7287AE" w14:textId="77777777" w:rsidR="00107476" w:rsidRPr="001C6F12" w:rsidRDefault="00107476">
      <w:pPr>
        <w:rPr>
          <w:lang w:val="en-GB"/>
        </w:rPr>
      </w:pPr>
    </w:p>
    <w:sectPr w:rsidR="00107476" w:rsidRPr="001C6F1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F12"/>
    <w:rsid w:val="00073396"/>
    <w:rsid w:val="00107476"/>
    <w:rsid w:val="001C6F12"/>
    <w:rsid w:val="003C237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C234D"/>
  <w15:chartTrackingRefBased/>
  <w15:docId w15:val="{F6163456-0648-46E9-9539-2997FB5B8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C6F12"/>
    <w:rPr>
      <w:kern w:val="0"/>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584</Words>
  <Characters>3507</Characters>
  <Application>Microsoft Office Word</Application>
  <DocSecurity>0</DocSecurity>
  <Lines>29</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mail</dc:creator>
  <cp:keywords/>
  <dc:description/>
  <cp:lastModifiedBy>Karolina</cp:lastModifiedBy>
  <cp:revision>2</cp:revision>
  <dcterms:created xsi:type="dcterms:W3CDTF">2023-10-31T08:50:00Z</dcterms:created>
  <dcterms:modified xsi:type="dcterms:W3CDTF">2023-10-31T08:50:00Z</dcterms:modified>
</cp:coreProperties>
</file>