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94105" w14:textId="74D25C27" w:rsidR="00D368D8" w:rsidRDefault="00D368D8">
      <w:r>
        <w:rPr>
          <w:noProof/>
        </w:rPr>
        <w:drawing>
          <wp:inline distT="0" distB="0" distL="0" distR="0" wp14:anchorId="45263695" wp14:editId="35104A99">
            <wp:extent cx="5760720" cy="5934075"/>
            <wp:effectExtent l="0" t="0" r="0" b="9525"/>
            <wp:docPr id="110107800" name="Obraz 1" descr="Obraz zawierający czarne i białe, sztuka, monochromatyzm, na wolnym powietrzu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07800" name="Obraz 1" descr="Obraz zawierający czarne i białe, sztuka, monochromatyzm, na wolnym powietrzu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3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5EE83B" w14:textId="5760A901" w:rsidR="00D368D8" w:rsidRDefault="00D368D8">
      <w:pPr>
        <w:rPr>
          <w:lang w:val="pl-PL"/>
        </w:rPr>
      </w:pPr>
      <w:r w:rsidRPr="00D368D8">
        <w:rPr>
          <w:i/>
          <w:iCs/>
          <w:lang w:val="pl-PL"/>
        </w:rPr>
        <w:t>Czarne słońce</w:t>
      </w:r>
      <w:r w:rsidRPr="00D368D8">
        <w:rPr>
          <w:lang w:val="pl-PL"/>
        </w:rPr>
        <w:t xml:space="preserve">,10 x10 cm, </w:t>
      </w:r>
      <w:r w:rsidR="009038F0">
        <w:rPr>
          <w:lang w:val="pl-PL"/>
        </w:rPr>
        <w:t>akwatinta</w:t>
      </w:r>
      <w:r w:rsidRPr="00D368D8">
        <w:rPr>
          <w:lang w:val="pl-PL"/>
        </w:rPr>
        <w:t xml:space="preserve">, 2022 </w:t>
      </w:r>
    </w:p>
    <w:p w14:paraId="544D0B0E" w14:textId="77777777" w:rsidR="00D368D8" w:rsidRDefault="00D368D8">
      <w:pPr>
        <w:rPr>
          <w:lang w:val="pl-PL"/>
        </w:rPr>
      </w:pPr>
    </w:p>
    <w:p w14:paraId="270A6083" w14:textId="7CCF3D01" w:rsidR="009038F0" w:rsidRDefault="004530F7" w:rsidP="004530F7">
      <w:pPr>
        <w:rPr>
          <w:lang w:val="pl-PL"/>
        </w:rPr>
      </w:pPr>
      <w:r w:rsidRPr="004530F7">
        <w:rPr>
          <w:lang w:val="pl-PL"/>
        </w:rPr>
        <w:t xml:space="preserve">Praca graficzna wykonana metodą druku wklęsłego w formacie 10 x 10 cm. Opublikowana po raz pierwszy w czwartej edycji międzynarodowego konkursu na małą formę graficzną organizowaną przez </w:t>
      </w:r>
      <w:proofErr w:type="spellStart"/>
      <w:r w:rsidRPr="004530F7">
        <w:rPr>
          <w:lang w:val="pl-PL"/>
        </w:rPr>
        <w:t>National</w:t>
      </w:r>
      <w:proofErr w:type="spellEnd"/>
      <w:r w:rsidRPr="004530F7">
        <w:rPr>
          <w:lang w:val="pl-PL"/>
        </w:rPr>
        <w:t xml:space="preserve"> Taiwan </w:t>
      </w:r>
      <w:proofErr w:type="spellStart"/>
      <w:r w:rsidRPr="004530F7">
        <w:rPr>
          <w:lang w:val="pl-PL"/>
        </w:rPr>
        <w:t>Normal</w:t>
      </w:r>
      <w:proofErr w:type="spellEnd"/>
      <w:r w:rsidRPr="004530F7">
        <w:rPr>
          <w:lang w:val="pl-PL"/>
        </w:rPr>
        <w:t xml:space="preserve"> University College of </w:t>
      </w:r>
      <w:proofErr w:type="spellStart"/>
      <w:r w:rsidRPr="004530F7">
        <w:rPr>
          <w:lang w:val="pl-PL"/>
        </w:rPr>
        <w:t>Arts</w:t>
      </w:r>
      <w:proofErr w:type="spellEnd"/>
      <w:r w:rsidRPr="004530F7">
        <w:rPr>
          <w:lang w:val="pl-PL"/>
        </w:rPr>
        <w:t xml:space="preserve">. </w:t>
      </w:r>
      <w:proofErr w:type="spellStart"/>
      <w:r w:rsidRPr="004530F7">
        <w:rPr>
          <w:lang w:val="en-GB"/>
        </w:rPr>
        <w:t>Wystawa</w:t>
      </w:r>
      <w:proofErr w:type="spellEnd"/>
      <w:r w:rsidRPr="004530F7">
        <w:rPr>
          <w:lang w:val="en-GB"/>
        </w:rPr>
        <w:t xml:space="preserve"> </w:t>
      </w:r>
      <w:proofErr w:type="spellStart"/>
      <w:r w:rsidRPr="004530F7">
        <w:rPr>
          <w:lang w:val="en-GB"/>
        </w:rPr>
        <w:t>odbyła</w:t>
      </w:r>
      <w:proofErr w:type="spellEnd"/>
      <w:r w:rsidRPr="004530F7">
        <w:rPr>
          <w:lang w:val="en-GB"/>
        </w:rPr>
        <w:t xml:space="preserve"> </w:t>
      </w:r>
      <w:proofErr w:type="spellStart"/>
      <w:r w:rsidRPr="004530F7">
        <w:rPr>
          <w:lang w:val="en-GB"/>
        </w:rPr>
        <w:t>się</w:t>
      </w:r>
      <w:proofErr w:type="spellEnd"/>
      <w:r w:rsidRPr="004530F7">
        <w:rPr>
          <w:lang w:val="en-GB"/>
        </w:rPr>
        <w:t xml:space="preserve"> w De-Chun Gallery, Department of Fine Arts, National Taiwan Normal University. </w:t>
      </w:r>
      <w:r w:rsidRPr="004530F7">
        <w:rPr>
          <w:lang w:val="pl-PL"/>
        </w:rPr>
        <w:t>Celem tej odbywającej się co dwa lata wystawy jest promowanie grafiki artystycznej oraz wspieranie międzynarodowej wymiany kulturalnej z udziałem artystów z całego świata</w:t>
      </w:r>
      <w:r>
        <w:rPr>
          <w:lang w:val="pl-PL"/>
        </w:rPr>
        <w:t xml:space="preserve">. </w:t>
      </w:r>
      <w:r w:rsidRPr="004530F7">
        <w:rPr>
          <w:lang w:val="pl-PL"/>
        </w:rPr>
        <w:t xml:space="preserve">Do konkursu zostało zgłoszone ponad 800 prac z czego na wystawie </w:t>
      </w:r>
      <w:r>
        <w:rPr>
          <w:lang w:val="pl-PL"/>
        </w:rPr>
        <w:t>z</w:t>
      </w:r>
      <w:r w:rsidRPr="004530F7">
        <w:rPr>
          <w:lang w:val="pl-PL"/>
        </w:rPr>
        <w:t>aprezentowano 420.  Wydarzeniu towarzyszył katalog ISBN 978-626-7048-71-9I, https://printbiennial.ntmofa.gov.tw/print20/en/index.aspx, całego świata, celebrujących współczesną grafikę artystyczn</w:t>
      </w:r>
      <w:r>
        <w:rPr>
          <w:lang w:val="pl-PL"/>
        </w:rPr>
        <w:t>ą.</w:t>
      </w:r>
    </w:p>
    <w:p w14:paraId="0ED0BA4A" w14:textId="77777777" w:rsidR="009038F0" w:rsidRPr="009038F0" w:rsidRDefault="009038F0" w:rsidP="009038F0">
      <w:pPr>
        <w:rPr>
          <w:lang w:val="pl-PL"/>
        </w:rPr>
      </w:pPr>
      <w:r w:rsidRPr="009038F0">
        <w:rPr>
          <w:lang w:val="pl-PL"/>
        </w:rPr>
        <w:t xml:space="preserve">Skład jury konkursu: Kima </w:t>
      </w:r>
      <w:proofErr w:type="spellStart"/>
      <w:r w:rsidRPr="009038F0">
        <w:rPr>
          <w:lang w:val="pl-PL"/>
        </w:rPr>
        <w:t>Guitart</w:t>
      </w:r>
      <w:proofErr w:type="spellEnd"/>
      <w:r w:rsidRPr="009038F0">
        <w:rPr>
          <w:lang w:val="pl-PL"/>
        </w:rPr>
        <w:t xml:space="preserve"> (</w:t>
      </w:r>
      <w:proofErr w:type="spellStart"/>
      <w:r w:rsidRPr="009038F0">
        <w:rPr>
          <w:lang w:val="pl-PL"/>
        </w:rPr>
        <w:t>Spain</w:t>
      </w:r>
      <w:proofErr w:type="spellEnd"/>
      <w:r w:rsidRPr="009038F0">
        <w:rPr>
          <w:lang w:val="pl-PL"/>
        </w:rPr>
        <w:t xml:space="preserve">), </w:t>
      </w:r>
      <w:proofErr w:type="spellStart"/>
      <w:r w:rsidRPr="009038F0">
        <w:rPr>
          <w:lang w:val="pl-PL"/>
        </w:rPr>
        <w:t>Mayumi</w:t>
      </w:r>
      <w:proofErr w:type="spellEnd"/>
      <w:r w:rsidRPr="009038F0">
        <w:rPr>
          <w:lang w:val="pl-PL"/>
        </w:rPr>
        <w:t xml:space="preserve"> </w:t>
      </w:r>
      <w:proofErr w:type="spellStart"/>
      <w:r w:rsidRPr="009038F0">
        <w:rPr>
          <w:lang w:val="pl-PL"/>
        </w:rPr>
        <w:t>Someya</w:t>
      </w:r>
      <w:proofErr w:type="spellEnd"/>
      <w:r w:rsidRPr="009038F0">
        <w:rPr>
          <w:lang w:val="pl-PL"/>
        </w:rPr>
        <w:t xml:space="preserve"> (Japan), Pissarro (Portugal),</w:t>
      </w:r>
    </w:p>
    <w:p w14:paraId="78876233" w14:textId="5B843875" w:rsidR="009038F0" w:rsidRPr="009038F0" w:rsidRDefault="009038F0" w:rsidP="009038F0">
      <w:pPr>
        <w:rPr>
          <w:lang w:val="en-GB"/>
        </w:rPr>
      </w:pPr>
      <w:r w:rsidRPr="009038F0">
        <w:rPr>
          <w:lang w:val="pl-PL"/>
        </w:rPr>
        <w:t xml:space="preserve">                                               </w:t>
      </w:r>
      <w:r w:rsidRPr="009038F0">
        <w:rPr>
          <w:lang w:val="en-GB"/>
        </w:rPr>
        <w:t>Julie Reid (United Kingdom)</w:t>
      </w:r>
      <w:r>
        <w:rPr>
          <w:lang w:val="en-GB"/>
        </w:rPr>
        <w:t xml:space="preserve">, </w:t>
      </w:r>
      <w:r w:rsidRPr="009038F0">
        <w:rPr>
          <w:lang w:val="en-GB"/>
        </w:rPr>
        <w:t xml:space="preserve">Zenon </w:t>
      </w:r>
      <w:proofErr w:type="spellStart"/>
      <w:r w:rsidRPr="009038F0">
        <w:rPr>
          <w:lang w:val="en-GB"/>
        </w:rPr>
        <w:t>Burdy</w:t>
      </w:r>
      <w:proofErr w:type="spellEnd"/>
      <w:r w:rsidRPr="009038F0">
        <w:rPr>
          <w:lang w:val="en-GB"/>
        </w:rPr>
        <w:t xml:space="preserve"> (Canada)</w:t>
      </w:r>
    </w:p>
    <w:p w14:paraId="721B6368" w14:textId="77777777" w:rsidR="009038F0" w:rsidRDefault="009038F0" w:rsidP="009038F0">
      <w:pPr>
        <w:rPr>
          <w:lang w:val="en-GB"/>
        </w:rPr>
      </w:pPr>
    </w:p>
    <w:p w14:paraId="55240DB6" w14:textId="77777777" w:rsidR="001826F0" w:rsidRPr="009038F0" w:rsidRDefault="001826F0" w:rsidP="001826F0">
      <w:pPr>
        <w:rPr>
          <w:lang w:val="en-GB"/>
        </w:rPr>
      </w:pPr>
    </w:p>
    <w:p w14:paraId="1FCDD02B" w14:textId="76AFEA50" w:rsidR="004530F7" w:rsidRDefault="001826F0" w:rsidP="004530F7">
      <w:pPr>
        <w:rPr>
          <w:lang w:val="pl-PL"/>
        </w:rPr>
      </w:pPr>
      <w:r>
        <w:rPr>
          <w:noProof/>
        </w:rPr>
        <w:drawing>
          <wp:inline distT="0" distB="0" distL="0" distR="0" wp14:anchorId="74AC4EFD" wp14:editId="1CCDB72D">
            <wp:extent cx="5760720" cy="8152130"/>
            <wp:effectExtent l="0" t="0" r="0" b="1270"/>
            <wp:docPr id="1135763472" name="Obraz 1" descr="Obraz zawierający tekst, zrzut ekranu, projekt graficzny, Grafika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5763472" name="Obraz 1" descr="Obraz zawierający tekst, zrzut ekranu, projekt graficzny, Grafika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004DF" w14:textId="7EE5042D" w:rsidR="001826F0" w:rsidRPr="004530F7" w:rsidRDefault="001826F0" w:rsidP="004530F7">
      <w:pPr>
        <w:rPr>
          <w:lang w:val="pl-PL"/>
        </w:rPr>
      </w:pPr>
      <w:r>
        <w:rPr>
          <w:lang w:val="pl-PL"/>
        </w:rPr>
        <w:lastRenderedPageBreak/>
        <w:t xml:space="preserve">Plakat </w:t>
      </w:r>
      <w:bookmarkStart w:id="0" w:name="_Hlk216708321"/>
      <w:r>
        <w:rPr>
          <w:lang w:val="pl-PL"/>
        </w:rPr>
        <w:t xml:space="preserve">IPC International Mini </w:t>
      </w:r>
      <w:proofErr w:type="spellStart"/>
      <w:r>
        <w:rPr>
          <w:lang w:val="pl-PL"/>
        </w:rPr>
        <w:t>Print</w:t>
      </w:r>
      <w:proofErr w:type="spellEnd"/>
      <w:r>
        <w:rPr>
          <w:lang w:val="pl-PL"/>
        </w:rPr>
        <w:t xml:space="preserve"> 2022</w:t>
      </w:r>
      <w:bookmarkEnd w:id="0"/>
    </w:p>
    <w:p w14:paraId="03E7AD53" w14:textId="25175A0D" w:rsidR="00D368D8" w:rsidRPr="00D368D8" w:rsidRDefault="001826F0">
      <w:pPr>
        <w:rPr>
          <w:lang w:val="pl-PL"/>
        </w:rPr>
      </w:pPr>
      <w:r>
        <w:rPr>
          <w:noProof/>
        </w:rPr>
        <w:drawing>
          <wp:inline distT="0" distB="0" distL="0" distR="0" wp14:anchorId="3585B08F" wp14:editId="03CE4F88">
            <wp:extent cx="5760720" cy="4317365"/>
            <wp:effectExtent l="0" t="0" r="0" b="6985"/>
            <wp:docPr id="1381753601" name="Obraz 2" descr="Obraz zawierający tekst, wystawa, w pomieszczeniu, pokój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753601" name="Obraz 2" descr="Obraz zawierający tekst, wystawa, w pomieszczeniu, pokój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1D0EE9" w14:textId="1E03D94F" w:rsidR="006F203E" w:rsidRPr="001826F0" w:rsidRDefault="001826F0">
      <w:proofErr w:type="spellStart"/>
      <w:r w:rsidRPr="001826F0">
        <w:t>Ekspozycja</w:t>
      </w:r>
      <w:proofErr w:type="spellEnd"/>
      <w:r w:rsidRPr="001826F0">
        <w:t xml:space="preserve"> IPC International Mini Print, 2022</w:t>
      </w:r>
    </w:p>
    <w:p w14:paraId="73EDEAB6" w14:textId="77777777" w:rsidR="006F203E" w:rsidRPr="001826F0" w:rsidRDefault="006F203E" w:rsidP="006F203E"/>
    <w:p w14:paraId="6D33A409" w14:textId="77777777" w:rsidR="001826F0" w:rsidRPr="001826F0" w:rsidRDefault="001826F0" w:rsidP="006F203E"/>
    <w:p w14:paraId="4078A06E" w14:textId="29A539D4" w:rsidR="001826F0" w:rsidRDefault="001826F0" w:rsidP="006F203E">
      <w:pPr>
        <w:rPr>
          <w:lang w:val="pl-PL"/>
        </w:rPr>
      </w:pPr>
      <w:r>
        <w:rPr>
          <w:noProof/>
        </w:rPr>
        <w:drawing>
          <wp:inline distT="0" distB="0" distL="0" distR="0" wp14:anchorId="66275A08" wp14:editId="1AC14705">
            <wp:extent cx="5760720" cy="2594610"/>
            <wp:effectExtent l="0" t="0" r="0" b="0"/>
            <wp:docPr id="1866595681" name="Obraz 3" descr="Obraz zawierający sztuka, w pomieszczeniu, galeria, ściana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6595681" name="Obraz 3" descr="Obraz zawierający sztuka, w pomieszczeniu, galeria, ściana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052A5" w14:textId="3181A059" w:rsidR="001826F0" w:rsidRPr="001826F0" w:rsidRDefault="001826F0" w:rsidP="006F203E">
      <w:proofErr w:type="spellStart"/>
      <w:r w:rsidRPr="001826F0">
        <w:t>Ekspozycja</w:t>
      </w:r>
      <w:proofErr w:type="spellEnd"/>
      <w:r w:rsidRPr="001826F0">
        <w:t xml:space="preserve"> IPC International Mini Print, 2022</w:t>
      </w:r>
    </w:p>
    <w:p w14:paraId="084F84D9" w14:textId="77777777" w:rsidR="001826F0" w:rsidRPr="001826F0" w:rsidRDefault="001826F0" w:rsidP="006F203E"/>
    <w:p w14:paraId="67796737" w14:textId="77777777" w:rsidR="001826F0" w:rsidRPr="001826F0" w:rsidRDefault="001826F0" w:rsidP="006F203E"/>
    <w:p w14:paraId="4DA1ECAF" w14:textId="77777777" w:rsidR="001826F0" w:rsidRPr="001826F0" w:rsidRDefault="001826F0" w:rsidP="006F203E"/>
    <w:p w14:paraId="567F3E33" w14:textId="77777777" w:rsidR="001826F0" w:rsidRPr="001826F0" w:rsidRDefault="001826F0" w:rsidP="006F203E"/>
    <w:p w14:paraId="384C4CCB" w14:textId="03A21FC2" w:rsidR="001826F0" w:rsidRPr="001826F0" w:rsidRDefault="001826F0" w:rsidP="006F203E">
      <w:r>
        <w:rPr>
          <w:noProof/>
        </w:rPr>
        <w:drawing>
          <wp:inline distT="0" distB="0" distL="0" distR="0" wp14:anchorId="60651A35" wp14:editId="05384727">
            <wp:extent cx="5760720" cy="7647305"/>
            <wp:effectExtent l="0" t="0" r="0" b="0"/>
            <wp:docPr id="880895776" name="Obraz 5" descr="Obraz zawierający sztuka, ściana, ramka na zdjęcia, Galeria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895776" name="Obraz 5" descr="Obraz zawierający sztuka, ściana, ramka na zdjęcia, Galeria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4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31AACB" w14:textId="3821CC29" w:rsidR="001826F0" w:rsidRPr="001826F0" w:rsidRDefault="001826F0" w:rsidP="006F203E">
      <w:proofErr w:type="spellStart"/>
      <w:r w:rsidRPr="001826F0">
        <w:t>Ekspozycja</w:t>
      </w:r>
      <w:proofErr w:type="spellEnd"/>
      <w:r w:rsidRPr="001826F0">
        <w:t xml:space="preserve"> IPC International Mini Print, 2022</w:t>
      </w:r>
    </w:p>
    <w:p w14:paraId="5E615ECF" w14:textId="77777777" w:rsidR="001826F0" w:rsidRPr="001826F0" w:rsidRDefault="001826F0" w:rsidP="006F203E"/>
    <w:p w14:paraId="1ED10133" w14:textId="77777777" w:rsidR="001826F0" w:rsidRPr="001826F0" w:rsidRDefault="001826F0" w:rsidP="006F203E"/>
    <w:p w14:paraId="382658B4" w14:textId="77777777" w:rsidR="001826F0" w:rsidRPr="001826F0" w:rsidRDefault="001826F0" w:rsidP="006F203E"/>
    <w:p w14:paraId="6FB5DF4F" w14:textId="77777777" w:rsidR="001826F0" w:rsidRPr="001826F0" w:rsidRDefault="001826F0" w:rsidP="006F203E"/>
    <w:p w14:paraId="7D96999D" w14:textId="77777777" w:rsidR="001826F0" w:rsidRPr="001826F0" w:rsidRDefault="001826F0" w:rsidP="006F203E"/>
    <w:p w14:paraId="52229E27" w14:textId="77777777" w:rsidR="001826F0" w:rsidRPr="001826F0" w:rsidRDefault="001826F0" w:rsidP="006F203E"/>
    <w:p w14:paraId="280BD463" w14:textId="77777777" w:rsidR="001826F0" w:rsidRPr="001826F0" w:rsidRDefault="001826F0" w:rsidP="006F203E"/>
    <w:sectPr w:rsidR="001826F0" w:rsidRPr="001826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03E"/>
    <w:rsid w:val="00020F1B"/>
    <w:rsid w:val="000D644A"/>
    <w:rsid w:val="001826F0"/>
    <w:rsid w:val="001D5463"/>
    <w:rsid w:val="001D5579"/>
    <w:rsid w:val="00326730"/>
    <w:rsid w:val="003276B4"/>
    <w:rsid w:val="004530F7"/>
    <w:rsid w:val="005B12F7"/>
    <w:rsid w:val="0063508F"/>
    <w:rsid w:val="006F203E"/>
    <w:rsid w:val="00721723"/>
    <w:rsid w:val="008502DE"/>
    <w:rsid w:val="00886904"/>
    <w:rsid w:val="009038F0"/>
    <w:rsid w:val="009447C3"/>
    <w:rsid w:val="00A30A38"/>
    <w:rsid w:val="00B10038"/>
    <w:rsid w:val="00B4623F"/>
    <w:rsid w:val="00C41703"/>
    <w:rsid w:val="00D368D8"/>
    <w:rsid w:val="00E74852"/>
    <w:rsid w:val="00EE457E"/>
    <w:rsid w:val="00F14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32F7D"/>
  <w15:chartTrackingRefBased/>
  <w15:docId w15:val="{8BBF9242-C148-42C4-A124-0380F58D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val="de-D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F20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F20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F20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F20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F20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F20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F20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F20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F20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F203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de-D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F203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de-D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F203E"/>
    <w:rPr>
      <w:rFonts w:eastAsiaTheme="majorEastAsia" w:cstheme="majorBidi"/>
      <w:color w:val="0F4761" w:themeColor="accent1" w:themeShade="BF"/>
      <w:sz w:val="28"/>
      <w:szCs w:val="28"/>
      <w:lang w:val="de-D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F203E"/>
    <w:rPr>
      <w:rFonts w:eastAsiaTheme="majorEastAsia" w:cstheme="majorBidi"/>
      <w:i/>
      <w:iCs/>
      <w:color w:val="0F4761" w:themeColor="accent1" w:themeShade="BF"/>
      <w:lang w:val="de-DE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F203E"/>
    <w:rPr>
      <w:rFonts w:eastAsiaTheme="majorEastAsia" w:cstheme="majorBidi"/>
      <w:color w:val="0F4761" w:themeColor="accent1" w:themeShade="BF"/>
      <w:lang w:val="de-D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F203E"/>
    <w:rPr>
      <w:rFonts w:eastAsiaTheme="majorEastAsia" w:cstheme="majorBidi"/>
      <w:i/>
      <w:iCs/>
      <w:color w:val="595959" w:themeColor="text1" w:themeTint="A6"/>
      <w:lang w:val="de-DE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F203E"/>
    <w:rPr>
      <w:rFonts w:eastAsiaTheme="majorEastAsia" w:cstheme="majorBidi"/>
      <w:color w:val="595959" w:themeColor="text1" w:themeTint="A6"/>
      <w:lang w:val="de-DE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F203E"/>
    <w:rPr>
      <w:rFonts w:eastAsiaTheme="majorEastAsia" w:cstheme="majorBidi"/>
      <w:i/>
      <w:iCs/>
      <w:color w:val="272727" w:themeColor="text1" w:themeTint="D8"/>
      <w:lang w:val="de-DE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F203E"/>
    <w:rPr>
      <w:rFonts w:eastAsiaTheme="majorEastAsia" w:cstheme="majorBidi"/>
      <w:color w:val="272727" w:themeColor="text1" w:themeTint="D8"/>
      <w:lang w:val="de-DE"/>
    </w:rPr>
  </w:style>
  <w:style w:type="paragraph" w:styleId="Tytu">
    <w:name w:val="Title"/>
    <w:basedOn w:val="Normalny"/>
    <w:next w:val="Normalny"/>
    <w:link w:val="TytuZnak"/>
    <w:uiPriority w:val="10"/>
    <w:qFormat/>
    <w:rsid w:val="006F20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F203E"/>
    <w:rPr>
      <w:rFonts w:asciiTheme="majorHAnsi" w:eastAsiaTheme="majorEastAsia" w:hAnsiTheme="majorHAnsi" w:cstheme="majorBidi"/>
      <w:spacing w:val="-10"/>
      <w:kern w:val="28"/>
      <w:sz w:val="56"/>
      <w:szCs w:val="56"/>
      <w:lang w:val="de-D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20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203E"/>
    <w:rPr>
      <w:rFonts w:eastAsiaTheme="majorEastAsia" w:cstheme="majorBidi"/>
      <w:color w:val="595959" w:themeColor="text1" w:themeTint="A6"/>
      <w:spacing w:val="15"/>
      <w:sz w:val="28"/>
      <w:szCs w:val="28"/>
      <w:lang w:val="de-DE"/>
    </w:rPr>
  </w:style>
  <w:style w:type="paragraph" w:styleId="Cytat">
    <w:name w:val="Quote"/>
    <w:basedOn w:val="Normalny"/>
    <w:next w:val="Normalny"/>
    <w:link w:val="CytatZnak"/>
    <w:uiPriority w:val="29"/>
    <w:qFormat/>
    <w:rsid w:val="006F20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F203E"/>
    <w:rPr>
      <w:i/>
      <w:iCs/>
      <w:color w:val="404040" w:themeColor="text1" w:themeTint="BF"/>
      <w:lang w:val="de-DE"/>
    </w:rPr>
  </w:style>
  <w:style w:type="paragraph" w:styleId="Akapitzlist">
    <w:name w:val="List Paragraph"/>
    <w:basedOn w:val="Normalny"/>
    <w:uiPriority w:val="34"/>
    <w:qFormat/>
    <w:rsid w:val="006F203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F203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F20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F203E"/>
    <w:rPr>
      <w:i/>
      <w:iCs/>
      <w:color w:val="0F4761" w:themeColor="accent1" w:themeShade="BF"/>
      <w:lang w:val="de-DE"/>
    </w:rPr>
  </w:style>
  <w:style w:type="character" w:styleId="Odwoanieintensywne">
    <w:name w:val="Intense Reference"/>
    <w:basedOn w:val="Domylnaczcionkaakapitu"/>
    <w:uiPriority w:val="32"/>
    <w:qFormat/>
    <w:rsid w:val="006F203E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6F203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F20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Jachym</dc:creator>
  <cp:keywords/>
  <dc:description/>
  <cp:lastModifiedBy>Lukasz Buldak</cp:lastModifiedBy>
  <cp:revision>2</cp:revision>
  <dcterms:created xsi:type="dcterms:W3CDTF">2025-12-15T18:25:00Z</dcterms:created>
  <dcterms:modified xsi:type="dcterms:W3CDTF">2025-12-15T18:25:00Z</dcterms:modified>
</cp:coreProperties>
</file>